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A563" w14:textId="77777777" w:rsidR="00194395" w:rsidRDefault="00000000">
      <w:pPr>
        <w:rPr>
          <w:i/>
          <w:iCs/>
          <w:color w:val="156082" w:themeColor="accent1"/>
          <w:u w:val="single"/>
        </w:rPr>
      </w:pPr>
      <w:r>
        <w:rPr>
          <w:i/>
          <w:iCs/>
          <w:color w:val="156082" w:themeColor="accent1"/>
          <w:u w:val="single"/>
        </w:rPr>
        <w:t>This template (and accompanying traceability configuration) can accommodate up to 7 levels of hierarchy.</w:t>
      </w:r>
    </w:p>
    <w:p w14:paraId="77DAB57C" w14:textId="77777777" w:rsidR="00194395" w:rsidRDefault="00000000">
      <w:pPr>
        <w:rPr>
          <w:i/>
          <w:iCs/>
          <w:color w:val="156082" w:themeColor="accent1"/>
        </w:rPr>
      </w:pPr>
      <w:r>
        <w:rPr>
          <w:i/>
          <w:iCs/>
          <w:color w:val="156082" w:themeColor="accent1"/>
        </w:rPr>
        <w:t xml:space="preserve">This template uses two filtered groups of items: </w:t>
      </w:r>
      <w:r>
        <w:rPr>
          <w:i/>
          <w:iCs/>
          <w:color w:val="156082" w:themeColor="accent1"/>
          <w:highlight w:val="cyan"/>
        </w:rPr>
        <w:t>Blue highlight</w:t>
      </w:r>
      <w:r>
        <w:rPr>
          <w:i/>
          <w:iCs/>
          <w:color w:val="156082" w:themeColor="accent1"/>
        </w:rPr>
        <w:t xml:space="preserve"> is used to filter for container items for which we want to create headers, i.e., components, sets and folders. </w:t>
      </w:r>
      <w:r>
        <w:rPr>
          <w:i/>
          <w:iCs/>
          <w:color w:val="156082" w:themeColor="accent1"/>
          <w:highlight w:val="yellow"/>
        </w:rPr>
        <w:t>Yellow highlight</w:t>
      </w:r>
      <w:r>
        <w:rPr>
          <w:i/>
          <w:iCs/>
          <w:color w:val="156082" w:themeColor="accent1"/>
        </w:rPr>
        <w:t xml:space="preserve"> filters for “real” items, i.e., Requirements, SW, TC, AN etc. These are the items that should be printed within the respective section. This document does not group child-items, i.e., given a RQ1 and a SubRQ1.1, SubRQ1.1 would not be printed.</w:t>
      </w:r>
    </w:p>
    <w:p w14:paraId="1C7143D2" w14:textId="77777777" w:rsidR="00194395" w:rsidRDefault="00000000">
      <w:pPr>
        <w:pStyle w:val="normal1"/>
      </w:pPr>
      <w:r>
        <w:t xml:space="preserve">{$TRACE </w:t>
      </w:r>
      <w:proofErr w:type="spellStart"/>
      <w:r>
        <w:t>rtm</w:t>
      </w:r>
      <w:proofErr w:type="spellEnd"/>
      <w:r>
        <w:t>}</w:t>
      </w:r>
    </w:p>
    <w:p w14:paraId="404386D0" w14:textId="77777777" w:rsidR="00194395" w:rsidRDefault="00000000">
      <w:pPr>
        <w:pStyle w:val="normal1"/>
      </w:pPr>
      <w:r>
        <w:t>{#</w:t>
      </w:r>
      <w:proofErr w:type="gramStart"/>
      <w:r>
        <w:t>rtm.rows</w:t>
      </w:r>
      <w:proofErr w:type="gramEnd"/>
      <w:r>
        <w:t xml:space="preserve"> | group:’</w:t>
      </w:r>
      <w:proofErr w:type="gramStart"/>
      <w:r>
        <w:t>columns.Level1.itemRecord</w:t>
      </w:r>
      <w:proofErr w:type="gramEnd"/>
      <w:r>
        <w:t>.title’}</w:t>
      </w:r>
    </w:p>
    <w:p w14:paraId="7997A3E3" w14:textId="77777777" w:rsidR="00194395" w:rsidRDefault="00000000">
      <w:pPr>
        <w:pStyle w:val="Heading1"/>
      </w:pPr>
      <w:r>
        <w:t>(L1) {</w:t>
      </w:r>
      <w:proofErr w:type="spellStart"/>
      <w:r>
        <w:t>groupKey</w:t>
      </w:r>
      <w:proofErr w:type="spellEnd"/>
      <w:r>
        <w:t>}</w:t>
      </w:r>
    </w:p>
    <w:p w14:paraId="497742DC" w14:textId="77777777" w:rsidR="00194395" w:rsidRDefault="00000000">
      <w:pPr>
        <w:pStyle w:val="normal1"/>
        <w:rPr>
          <w:color w:val="000000"/>
        </w:rPr>
      </w:pPr>
      <w:r>
        <w:rPr>
          <w:color w:val="000000"/>
        </w:rPr>
        <w:t>{#groupItems|group:’</w:t>
      </w:r>
      <w:proofErr w:type="gramStart"/>
      <w:r>
        <w:rPr>
          <w:color w:val="000000"/>
        </w:rPr>
        <w:t>columns.Level2.itemRecord</w:t>
      </w:r>
      <w:proofErr w:type="gramEnd"/>
      <w:r>
        <w:rPr>
          <w:color w:val="000000"/>
        </w:rPr>
        <w:t>.title’}</w:t>
      </w:r>
    </w:p>
    <w:p w14:paraId="7F4CD473" w14:textId="77777777" w:rsidR="00194395" w:rsidRDefault="00000000">
      <w:pPr>
        <w:pStyle w:val="normal1"/>
        <w:ind w:left="720"/>
        <w:rPr>
          <w:color w:val="4EA72E"/>
        </w:rPr>
      </w:pPr>
      <w:r>
        <w:rPr>
          <w:color w:val="4EA72E"/>
          <w:highlight w:val="yellow"/>
        </w:rPr>
        <w:t>{#groupItems | where:</w:t>
      </w:r>
      <w:proofErr w:type="gramStart"/>
      <w:r>
        <w:rPr>
          <w:color w:val="4EA72E"/>
          <w:highlight w:val="yellow"/>
        </w:rPr>
        <w:t>’(columns.Level2.itemRecord</w:t>
      </w:r>
      <w:proofErr w:type="gramEnd"/>
      <w:r>
        <w:rPr>
          <w:color w:val="4EA72E"/>
          <w:highlight w:val="yellow"/>
        </w:rPr>
        <w:t>.</w:t>
      </w:r>
      <w:proofErr w:type="gramStart"/>
      <w:r>
        <w:rPr>
          <w:color w:val="4EA72E"/>
          <w:highlight w:val="yellow"/>
        </w:rPr>
        <w:t>typeShortName !</w:t>
      </w:r>
      <w:proofErr w:type="gramEnd"/>
      <w:r>
        <w:rPr>
          <w:color w:val="4EA72E"/>
          <w:highlight w:val="yellow"/>
        </w:rPr>
        <w:t>= “FLD”)’}</w:t>
      </w:r>
    </w:p>
    <w:p w14:paraId="417F3A83" w14:textId="77777777" w:rsidR="00194395" w:rsidRDefault="00000000">
      <w:pPr>
        <w:pStyle w:val="normal1"/>
        <w:ind w:left="720"/>
        <w:rPr>
          <w:color w:val="4EA72E"/>
        </w:rPr>
      </w:pPr>
      <w:r>
        <w:rPr>
          <w:color w:val="4EA72E"/>
        </w:rPr>
        <w:t>{</w:t>
      </w:r>
      <w:proofErr w:type="gramStart"/>
      <w:r>
        <w:rPr>
          <w:color w:val="4EA72E"/>
        </w:rPr>
        <w:t>columns.Level2.itemRecord</w:t>
      </w:r>
      <w:proofErr w:type="gramEnd"/>
      <w:r>
        <w:rPr>
          <w:color w:val="4EA72E"/>
        </w:rPr>
        <w:t>.title}</w:t>
      </w:r>
    </w:p>
    <w:p w14:paraId="48F47B4C" w14:textId="77777777" w:rsidR="00194395" w:rsidRDefault="00000000">
      <w:pPr>
        <w:pStyle w:val="normal1"/>
        <w:ind w:left="720"/>
        <w:rPr>
          <w:color w:val="4EA72E"/>
        </w:rPr>
      </w:pPr>
      <w:r>
        <w:rPr>
          <w:color w:val="4EA72E"/>
        </w:rPr>
        <w:t>{/}</w:t>
      </w:r>
    </w:p>
    <w:p w14:paraId="662AE5ED" w14:textId="77777777" w:rsidR="00194395" w:rsidRDefault="00000000">
      <w:pPr>
        <w:pStyle w:val="normal1"/>
        <w:rPr>
          <w:color w:val="000000"/>
        </w:rPr>
      </w:pPr>
      <w:r>
        <w:rPr>
          <w:color w:val="000000"/>
        </w:rPr>
        <w:t>{/}</w:t>
      </w:r>
    </w:p>
    <w:p w14:paraId="16C3B4B4" w14:textId="77777777" w:rsidR="00194395" w:rsidRDefault="00000000">
      <w:pPr>
        <w:pStyle w:val="normal1"/>
        <w:rPr>
          <w:color w:val="000000"/>
        </w:rPr>
      </w:pPr>
      <w:r>
        <w:rPr>
          <w:color w:val="000000"/>
        </w:rPr>
        <w:t xml:space="preserve">{#groupItems | </w:t>
      </w:r>
      <w:r>
        <w:rPr>
          <w:color w:val="000000"/>
          <w:highlight w:val="cyan"/>
        </w:rPr>
        <w:t>where:</w:t>
      </w:r>
      <w:proofErr w:type="gramStart"/>
      <w:r>
        <w:rPr>
          <w:color w:val="000000"/>
          <w:highlight w:val="cyan"/>
        </w:rPr>
        <w:t>’(columns.Level2.itemRecord</w:t>
      </w:r>
      <w:proofErr w:type="gramEnd"/>
      <w:r>
        <w:rPr>
          <w:color w:val="000000"/>
          <w:highlight w:val="cyan"/>
        </w:rPr>
        <w:t>.typeShortName == “FLD”)’</w:t>
      </w:r>
      <w:r>
        <w:rPr>
          <w:color w:val="000000"/>
        </w:rPr>
        <w:t>| group:’</w:t>
      </w:r>
      <w:proofErr w:type="gramStart"/>
      <w:r>
        <w:rPr>
          <w:color w:val="000000"/>
        </w:rPr>
        <w:t>columns.Level2.itemRecord</w:t>
      </w:r>
      <w:proofErr w:type="gramEnd"/>
      <w:r>
        <w:rPr>
          <w:color w:val="000000"/>
        </w:rPr>
        <w:t>.title’}</w:t>
      </w:r>
    </w:p>
    <w:p w14:paraId="6CF81DAD" w14:textId="77777777" w:rsidR="00194395" w:rsidRDefault="00000000">
      <w:pPr>
        <w:pStyle w:val="Heading2"/>
        <w:ind w:firstLine="720"/>
      </w:pPr>
      <w:r>
        <w:t>(L2) {</w:t>
      </w:r>
      <w:proofErr w:type="spellStart"/>
      <w:r>
        <w:t>groupKey</w:t>
      </w:r>
      <w:proofErr w:type="spellEnd"/>
      <w:r>
        <w:t>}</w:t>
      </w:r>
    </w:p>
    <w:p w14:paraId="05977036" w14:textId="77777777" w:rsidR="00194395" w:rsidRDefault="00000000">
      <w:pPr>
        <w:pStyle w:val="normal1"/>
        <w:ind w:left="720" w:firstLine="720"/>
        <w:rPr>
          <w:color w:val="E97132"/>
        </w:rPr>
      </w:pPr>
      <w:r>
        <w:rPr>
          <w:color w:val="4EA72E"/>
          <w:highlight w:val="yellow"/>
        </w:rPr>
        <w:t>{#groupItems | where:</w:t>
      </w:r>
      <w:proofErr w:type="gramStart"/>
      <w:r>
        <w:rPr>
          <w:color w:val="4EA72E"/>
          <w:highlight w:val="yellow"/>
        </w:rPr>
        <w:t>’(columns.Level3.itemRecord</w:t>
      </w:r>
      <w:proofErr w:type="gramEnd"/>
      <w:r>
        <w:rPr>
          <w:color w:val="4EA72E"/>
          <w:highlight w:val="yellow"/>
        </w:rPr>
        <w:t>.</w:t>
      </w:r>
      <w:proofErr w:type="gramStart"/>
      <w:r>
        <w:rPr>
          <w:color w:val="4EA72E"/>
          <w:highlight w:val="yellow"/>
        </w:rPr>
        <w:t>typeShortName !</w:t>
      </w:r>
      <w:proofErr w:type="gramEnd"/>
      <w:r>
        <w:rPr>
          <w:color w:val="4EA72E"/>
          <w:highlight w:val="yellow"/>
        </w:rPr>
        <w:t>= “FLD”)’}</w:t>
      </w:r>
    </w:p>
    <w:p w14:paraId="1DB86C8F" w14:textId="77777777" w:rsidR="00194395" w:rsidRDefault="00000000">
      <w:pPr>
        <w:pStyle w:val="normal1"/>
        <w:ind w:left="720" w:firstLine="720"/>
      </w:pPr>
      <w:r>
        <w:rPr>
          <w:color w:val="E97132"/>
        </w:rPr>
        <w:t>{</w:t>
      </w:r>
      <w:proofErr w:type="gramStart"/>
      <w:r>
        <w:rPr>
          <w:color w:val="E97132"/>
        </w:rPr>
        <w:t>columns.Level3.itemRecord</w:t>
      </w:r>
      <w:proofErr w:type="gramEnd"/>
      <w:r>
        <w:rPr>
          <w:color w:val="E97132"/>
        </w:rPr>
        <w:t>.title}</w:t>
      </w:r>
    </w:p>
    <w:p w14:paraId="4729727B" w14:textId="77777777" w:rsidR="00194395" w:rsidRDefault="00000000">
      <w:pPr>
        <w:pStyle w:val="normal1"/>
        <w:ind w:left="720"/>
        <w:rPr>
          <w:color w:val="E97132"/>
        </w:rPr>
      </w:pPr>
      <w:r>
        <w:rPr>
          <w:color w:val="E97132"/>
        </w:rPr>
        <w:tab/>
        <w:t>{/}</w:t>
      </w:r>
    </w:p>
    <w:p w14:paraId="1C19ABEE" w14:textId="77777777" w:rsidR="00194395" w:rsidRDefault="00000000">
      <w:pPr>
        <w:pStyle w:val="normal1"/>
        <w:ind w:left="720"/>
        <w:rPr>
          <w:color w:val="000000"/>
        </w:rPr>
      </w:pPr>
      <w:r>
        <w:rPr>
          <w:color w:val="000000"/>
        </w:rPr>
        <w:t xml:space="preserve">{#groupItems | </w:t>
      </w:r>
      <w:r>
        <w:rPr>
          <w:color w:val="000000"/>
          <w:highlight w:val="cyan"/>
        </w:rPr>
        <w:t>where:</w:t>
      </w:r>
      <w:proofErr w:type="gramStart"/>
      <w:r>
        <w:rPr>
          <w:color w:val="000000"/>
          <w:highlight w:val="cyan"/>
        </w:rPr>
        <w:t>’(columns.Level3.itemRecord</w:t>
      </w:r>
      <w:proofErr w:type="gramEnd"/>
      <w:r>
        <w:rPr>
          <w:color w:val="000000"/>
          <w:highlight w:val="cyan"/>
        </w:rPr>
        <w:t>.typeShortName == “FLD”)’</w:t>
      </w:r>
      <w:r>
        <w:rPr>
          <w:color w:val="000000"/>
        </w:rPr>
        <w:t>|group:’</w:t>
      </w:r>
      <w:proofErr w:type="gramStart"/>
      <w:r>
        <w:rPr>
          <w:color w:val="000000"/>
        </w:rPr>
        <w:t>columns.Level3.itemRecord</w:t>
      </w:r>
      <w:proofErr w:type="gramEnd"/>
      <w:r>
        <w:rPr>
          <w:color w:val="000000"/>
        </w:rPr>
        <w:t>.title’}</w:t>
      </w:r>
    </w:p>
    <w:p w14:paraId="1FE59BBC" w14:textId="77777777" w:rsidR="00194395" w:rsidRDefault="00000000">
      <w:pPr>
        <w:pStyle w:val="Heading3"/>
        <w:ind w:left="720" w:firstLine="720"/>
      </w:pPr>
      <w:r>
        <w:t>(L3) {</w:t>
      </w:r>
      <w:proofErr w:type="spellStart"/>
      <w:r>
        <w:t>groupKey</w:t>
      </w:r>
      <w:proofErr w:type="spellEnd"/>
      <w:r>
        <w:t>}</w:t>
      </w:r>
    </w:p>
    <w:p w14:paraId="46943FB5" w14:textId="77777777" w:rsidR="00194395" w:rsidRDefault="00000000">
      <w:pPr>
        <w:pStyle w:val="normal1"/>
        <w:ind w:left="1440" w:firstLine="720"/>
        <w:rPr>
          <w:color w:val="A02B93"/>
        </w:rPr>
      </w:pPr>
      <w:r>
        <w:rPr>
          <w:color w:val="4EA72E"/>
          <w:highlight w:val="yellow"/>
        </w:rPr>
        <w:t>{#groupItems | where:</w:t>
      </w:r>
      <w:proofErr w:type="gramStart"/>
      <w:r>
        <w:rPr>
          <w:color w:val="4EA72E"/>
          <w:highlight w:val="yellow"/>
        </w:rPr>
        <w:t>’(columns.Level4.itemRecord</w:t>
      </w:r>
      <w:proofErr w:type="gramEnd"/>
      <w:r>
        <w:rPr>
          <w:color w:val="4EA72E"/>
          <w:highlight w:val="yellow"/>
        </w:rPr>
        <w:t>.</w:t>
      </w:r>
      <w:proofErr w:type="gramStart"/>
      <w:r>
        <w:rPr>
          <w:color w:val="4EA72E"/>
          <w:highlight w:val="yellow"/>
        </w:rPr>
        <w:t>typeShortName !</w:t>
      </w:r>
      <w:proofErr w:type="gramEnd"/>
      <w:r>
        <w:rPr>
          <w:color w:val="4EA72E"/>
          <w:highlight w:val="yellow"/>
        </w:rPr>
        <w:t>= “FLD”)’}</w:t>
      </w:r>
    </w:p>
    <w:p w14:paraId="405CD660" w14:textId="77777777" w:rsidR="00194395" w:rsidRDefault="00000000">
      <w:pPr>
        <w:pStyle w:val="normal1"/>
        <w:ind w:left="1440" w:firstLine="720"/>
        <w:rPr>
          <w:color w:val="A02B93"/>
        </w:rPr>
      </w:pPr>
      <w:r>
        <w:rPr>
          <w:color w:val="A02B93"/>
        </w:rPr>
        <w:t>{</w:t>
      </w:r>
      <w:proofErr w:type="gramStart"/>
      <w:r>
        <w:rPr>
          <w:color w:val="A02B93"/>
        </w:rPr>
        <w:t>columns.Level4.itemRecord</w:t>
      </w:r>
      <w:proofErr w:type="gramEnd"/>
      <w:r>
        <w:rPr>
          <w:color w:val="A02B93"/>
        </w:rPr>
        <w:t>.title}</w:t>
      </w:r>
    </w:p>
    <w:p w14:paraId="4498EFA0" w14:textId="77777777" w:rsidR="00194395" w:rsidRDefault="00000000">
      <w:pPr>
        <w:pStyle w:val="normal1"/>
        <w:ind w:left="1440"/>
        <w:rPr>
          <w:color w:val="A02B93"/>
        </w:rPr>
      </w:pPr>
      <w:r>
        <w:rPr>
          <w:color w:val="A02B93"/>
        </w:rPr>
        <w:tab/>
        <w:t>{/}</w:t>
      </w:r>
    </w:p>
    <w:p w14:paraId="3A2DA34B" w14:textId="77777777" w:rsidR="00194395" w:rsidRDefault="00000000">
      <w:pPr>
        <w:pStyle w:val="normal1"/>
        <w:ind w:left="1440"/>
        <w:rPr>
          <w:color w:val="000000"/>
        </w:rPr>
      </w:pPr>
      <w:r>
        <w:rPr>
          <w:color w:val="000000"/>
        </w:rPr>
        <w:t xml:space="preserve">{#groupItems | </w:t>
      </w:r>
      <w:r>
        <w:rPr>
          <w:color w:val="000000"/>
          <w:highlight w:val="cyan"/>
        </w:rPr>
        <w:t>where:</w:t>
      </w:r>
      <w:proofErr w:type="gramStart"/>
      <w:r>
        <w:rPr>
          <w:color w:val="000000"/>
          <w:highlight w:val="cyan"/>
        </w:rPr>
        <w:t>’(columns.Level4.itemRecord</w:t>
      </w:r>
      <w:proofErr w:type="gramEnd"/>
      <w:r>
        <w:rPr>
          <w:color w:val="000000"/>
          <w:highlight w:val="cyan"/>
        </w:rPr>
        <w:t>.typeShortName == “FLD”)’</w:t>
      </w:r>
      <w:r>
        <w:rPr>
          <w:color w:val="000000"/>
        </w:rPr>
        <w:t xml:space="preserve"> | group:’</w:t>
      </w:r>
      <w:proofErr w:type="gramStart"/>
      <w:r>
        <w:rPr>
          <w:color w:val="000000"/>
        </w:rPr>
        <w:t>columns.Level4.itemRecord</w:t>
      </w:r>
      <w:proofErr w:type="gramEnd"/>
      <w:r>
        <w:rPr>
          <w:color w:val="000000"/>
        </w:rPr>
        <w:t>.title’}</w:t>
      </w:r>
    </w:p>
    <w:p w14:paraId="03DE49BE" w14:textId="77777777" w:rsidR="00194395" w:rsidRDefault="00000000">
      <w:pPr>
        <w:pStyle w:val="Heading4"/>
        <w:ind w:left="1440" w:firstLine="720"/>
      </w:pPr>
      <w:r>
        <w:t>(L4) {</w:t>
      </w:r>
      <w:proofErr w:type="spellStart"/>
      <w:r>
        <w:t>groupKey</w:t>
      </w:r>
      <w:proofErr w:type="spellEnd"/>
      <w:r>
        <w:t>}</w:t>
      </w:r>
    </w:p>
    <w:p w14:paraId="01BFBB2B" w14:textId="77777777" w:rsidR="00194395" w:rsidRDefault="00000000">
      <w:pPr>
        <w:pStyle w:val="normal1"/>
        <w:ind w:left="2160" w:firstLine="720"/>
        <w:rPr>
          <w:color w:val="A02B93"/>
        </w:rPr>
      </w:pPr>
      <w:r>
        <w:rPr>
          <w:color w:val="4EA72E"/>
          <w:highlight w:val="yellow"/>
        </w:rPr>
        <w:t>{#groupItems | where:</w:t>
      </w:r>
      <w:proofErr w:type="gramStart"/>
      <w:r>
        <w:rPr>
          <w:color w:val="4EA72E"/>
          <w:highlight w:val="yellow"/>
        </w:rPr>
        <w:t>’(columns.Level5.itemRecord</w:t>
      </w:r>
      <w:proofErr w:type="gramEnd"/>
      <w:r>
        <w:rPr>
          <w:color w:val="4EA72E"/>
          <w:highlight w:val="yellow"/>
        </w:rPr>
        <w:t>.</w:t>
      </w:r>
      <w:proofErr w:type="gramStart"/>
      <w:r>
        <w:rPr>
          <w:color w:val="4EA72E"/>
          <w:highlight w:val="yellow"/>
        </w:rPr>
        <w:t>typeShortName !</w:t>
      </w:r>
      <w:proofErr w:type="gramEnd"/>
      <w:r>
        <w:rPr>
          <w:color w:val="4EA72E"/>
          <w:highlight w:val="yellow"/>
        </w:rPr>
        <w:t>= “FLD”)’}</w:t>
      </w:r>
    </w:p>
    <w:p w14:paraId="337C1C7D" w14:textId="77777777" w:rsidR="00194395" w:rsidRDefault="00000000">
      <w:pPr>
        <w:pStyle w:val="normal1"/>
        <w:ind w:left="2160" w:firstLine="720"/>
        <w:rPr>
          <w:color w:val="A02B93"/>
        </w:rPr>
      </w:pPr>
      <w:r>
        <w:rPr>
          <w:color w:val="A02B93"/>
        </w:rPr>
        <w:t>{</w:t>
      </w:r>
      <w:proofErr w:type="gramStart"/>
      <w:r>
        <w:rPr>
          <w:color w:val="A02B93"/>
        </w:rPr>
        <w:t>columns.Level5.itemRecord</w:t>
      </w:r>
      <w:proofErr w:type="gramEnd"/>
      <w:r>
        <w:rPr>
          <w:color w:val="A02B93"/>
        </w:rPr>
        <w:t>.title}</w:t>
      </w:r>
    </w:p>
    <w:p w14:paraId="3B5DC646" w14:textId="77777777" w:rsidR="00194395" w:rsidRDefault="00000000">
      <w:pPr>
        <w:pStyle w:val="normal1"/>
        <w:ind w:left="2160"/>
        <w:rPr>
          <w:color w:val="A02B93"/>
        </w:rPr>
      </w:pPr>
      <w:r>
        <w:rPr>
          <w:color w:val="A02B93"/>
        </w:rPr>
        <w:tab/>
        <w:t>{/}</w:t>
      </w:r>
    </w:p>
    <w:p w14:paraId="178C3443" w14:textId="77777777" w:rsidR="00194395" w:rsidRDefault="00000000">
      <w:pPr>
        <w:pStyle w:val="normal1"/>
        <w:ind w:left="2160"/>
        <w:rPr>
          <w:color w:val="000000"/>
        </w:rPr>
      </w:pPr>
      <w:r>
        <w:rPr>
          <w:color w:val="000000"/>
        </w:rPr>
        <w:t xml:space="preserve">{#groupItems | </w:t>
      </w:r>
      <w:r>
        <w:rPr>
          <w:color w:val="000000"/>
          <w:highlight w:val="cyan"/>
        </w:rPr>
        <w:t>where:</w:t>
      </w:r>
      <w:proofErr w:type="gramStart"/>
      <w:r>
        <w:rPr>
          <w:color w:val="000000"/>
          <w:highlight w:val="cyan"/>
        </w:rPr>
        <w:t>’(columns.Level5.itemRecord</w:t>
      </w:r>
      <w:proofErr w:type="gramEnd"/>
      <w:r>
        <w:rPr>
          <w:color w:val="000000"/>
          <w:highlight w:val="cyan"/>
        </w:rPr>
        <w:t>.typeShortName == “FLD”)’</w:t>
      </w:r>
      <w:r>
        <w:rPr>
          <w:color w:val="000000"/>
        </w:rPr>
        <w:t xml:space="preserve"> | group:’</w:t>
      </w:r>
      <w:proofErr w:type="gramStart"/>
      <w:r>
        <w:rPr>
          <w:color w:val="000000"/>
        </w:rPr>
        <w:t>columns.Level5.itemRecord</w:t>
      </w:r>
      <w:proofErr w:type="gramEnd"/>
      <w:r>
        <w:rPr>
          <w:color w:val="000000"/>
        </w:rPr>
        <w:t>.title’}</w:t>
      </w:r>
    </w:p>
    <w:p w14:paraId="78BDB718" w14:textId="77777777" w:rsidR="00194395" w:rsidRDefault="00000000">
      <w:pPr>
        <w:pStyle w:val="Heading4"/>
        <w:ind w:left="2160" w:firstLine="720"/>
      </w:pPr>
      <w:r>
        <w:t>(L5) {</w:t>
      </w:r>
      <w:proofErr w:type="spellStart"/>
      <w:r>
        <w:t>groupKey</w:t>
      </w:r>
      <w:proofErr w:type="spellEnd"/>
      <w:r>
        <w:t>}</w:t>
      </w:r>
    </w:p>
    <w:p w14:paraId="2125FBDF" w14:textId="77777777" w:rsidR="00194395" w:rsidRDefault="00000000">
      <w:pPr>
        <w:pStyle w:val="normal1"/>
        <w:ind w:left="2880" w:firstLine="720"/>
        <w:rPr>
          <w:color w:val="A02B93"/>
        </w:rPr>
      </w:pPr>
      <w:r>
        <w:rPr>
          <w:color w:val="4EA72E"/>
          <w:highlight w:val="yellow"/>
        </w:rPr>
        <w:t>{#groupItems | where:</w:t>
      </w:r>
      <w:proofErr w:type="gramStart"/>
      <w:r>
        <w:rPr>
          <w:color w:val="4EA72E"/>
          <w:highlight w:val="yellow"/>
        </w:rPr>
        <w:t>’(columns.Level6.itemRecord</w:t>
      </w:r>
      <w:proofErr w:type="gramEnd"/>
      <w:r>
        <w:rPr>
          <w:color w:val="4EA72E"/>
          <w:highlight w:val="yellow"/>
        </w:rPr>
        <w:t>.</w:t>
      </w:r>
      <w:proofErr w:type="gramStart"/>
      <w:r>
        <w:rPr>
          <w:color w:val="4EA72E"/>
          <w:highlight w:val="yellow"/>
        </w:rPr>
        <w:t>typeShortName !</w:t>
      </w:r>
      <w:proofErr w:type="gramEnd"/>
      <w:r>
        <w:rPr>
          <w:color w:val="4EA72E"/>
          <w:highlight w:val="yellow"/>
        </w:rPr>
        <w:t>= “FLD”)’}</w:t>
      </w:r>
    </w:p>
    <w:p w14:paraId="493C5FEB" w14:textId="77777777" w:rsidR="00194395" w:rsidRDefault="00000000">
      <w:pPr>
        <w:pStyle w:val="normal1"/>
        <w:ind w:left="2880" w:firstLine="720"/>
        <w:rPr>
          <w:color w:val="A02B93"/>
        </w:rPr>
      </w:pPr>
      <w:r>
        <w:rPr>
          <w:color w:val="A02B93"/>
        </w:rPr>
        <w:t>{</w:t>
      </w:r>
      <w:proofErr w:type="gramStart"/>
      <w:r>
        <w:rPr>
          <w:color w:val="A02B93"/>
        </w:rPr>
        <w:t>columns.Level6.itemRecord</w:t>
      </w:r>
      <w:proofErr w:type="gramEnd"/>
      <w:r>
        <w:rPr>
          <w:color w:val="A02B93"/>
        </w:rPr>
        <w:t>.title}</w:t>
      </w:r>
    </w:p>
    <w:p w14:paraId="2C38A645" w14:textId="77777777" w:rsidR="00194395" w:rsidRDefault="00000000">
      <w:pPr>
        <w:pStyle w:val="normal1"/>
        <w:ind w:left="2880"/>
        <w:rPr>
          <w:color w:val="A02B93"/>
        </w:rPr>
      </w:pPr>
      <w:r>
        <w:rPr>
          <w:color w:val="A02B93"/>
        </w:rPr>
        <w:tab/>
        <w:t>{/}</w:t>
      </w:r>
    </w:p>
    <w:p w14:paraId="144F6E20" w14:textId="77777777" w:rsidR="00194395" w:rsidRDefault="00000000">
      <w:pPr>
        <w:pStyle w:val="normal1"/>
        <w:ind w:left="2880"/>
        <w:rPr>
          <w:color w:val="000000"/>
        </w:rPr>
      </w:pPr>
      <w:r>
        <w:rPr>
          <w:color w:val="000000"/>
        </w:rPr>
        <w:t xml:space="preserve">{#groupItems | </w:t>
      </w:r>
      <w:r>
        <w:rPr>
          <w:color w:val="000000"/>
          <w:highlight w:val="cyan"/>
        </w:rPr>
        <w:t>where:</w:t>
      </w:r>
      <w:proofErr w:type="gramStart"/>
      <w:r>
        <w:rPr>
          <w:color w:val="000000"/>
          <w:highlight w:val="cyan"/>
        </w:rPr>
        <w:t>’(columns.Level6.itemRecord</w:t>
      </w:r>
      <w:proofErr w:type="gramEnd"/>
      <w:r>
        <w:rPr>
          <w:color w:val="000000"/>
          <w:highlight w:val="cyan"/>
        </w:rPr>
        <w:t>.typeShortName == “FLD”)’</w:t>
      </w:r>
      <w:r>
        <w:rPr>
          <w:color w:val="000000"/>
        </w:rPr>
        <w:t xml:space="preserve"> | group:’</w:t>
      </w:r>
      <w:proofErr w:type="gramStart"/>
      <w:r>
        <w:rPr>
          <w:color w:val="000000"/>
        </w:rPr>
        <w:t>columns.Level6.itemRecord</w:t>
      </w:r>
      <w:proofErr w:type="gramEnd"/>
      <w:r>
        <w:rPr>
          <w:color w:val="000000"/>
        </w:rPr>
        <w:t>.title’}</w:t>
      </w:r>
    </w:p>
    <w:p w14:paraId="464078EC" w14:textId="77777777" w:rsidR="00194395" w:rsidRDefault="00000000">
      <w:pPr>
        <w:pStyle w:val="Heading4"/>
        <w:ind w:left="2880" w:firstLine="720"/>
      </w:pPr>
      <w:r>
        <w:t>(L6) {</w:t>
      </w:r>
      <w:proofErr w:type="spellStart"/>
      <w:r>
        <w:t>groupKey</w:t>
      </w:r>
      <w:proofErr w:type="spellEnd"/>
      <w:r>
        <w:t>}</w:t>
      </w:r>
    </w:p>
    <w:p w14:paraId="326BD186" w14:textId="77777777" w:rsidR="00194395" w:rsidRDefault="00000000">
      <w:pPr>
        <w:pStyle w:val="normal1"/>
        <w:ind w:left="3600" w:firstLine="720"/>
        <w:rPr>
          <w:color w:val="A02B93"/>
        </w:rPr>
      </w:pPr>
      <w:r>
        <w:rPr>
          <w:color w:val="4EA72E"/>
          <w:highlight w:val="yellow"/>
        </w:rPr>
        <w:t>{#groupItems | where:</w:t>
      </w:r>
      <w:proofErr w:type="gramStart"/>
      <w:r>
        <w:rPr>
          <w:color w:val="4EA72E"/>
          <w:highlight w:val="yellow"/>
        </w:rPr>
        <w:t>’(columns.Level7.itemRecord</w:t>
      </w:r>
      <w:proofErr w:type="gramEnd"/>
      <w:r>
        <w:rPr>
          <w:color w:val="4EA72E"/>
          <w:highlight w:val="yellow"/>
        </w:rPr>
        <w:t>.</w:t>
      </w:r>
      <w:proofErr w:type="gramStart"/>
      <w:r>
        <w:rPr>
          <w:color w:val="4EA72E"/>
          <w:highlight w:val="yellow"/>
        </w:rPr>
        <w:t>typeShortName !</w:t>
      </w:r>
      <w:proofErr w:type="gramEnd"/>
      <w:r>
        <w:rPr>
          <w:color w:val="4EA72E"/>
          <w:highlight w:val="yellow"/>
        </w:rPr>
        <w:t>= “FLD”)’}</w:t>
      </w:r>
    </w:p>
    <w:p w14:paraId="6D51C8B6" w14:textId="77777777" w:rsidR="00194395" w:rsidRDefault="00000000">
      <w:pPr>
        <w:pStyle w:val="normal1"/>
        <w:ind w:left="3600" w:firstLine="720"/>
        <w:rPr>
          <w:color w:val="A02B93"/>
        </w:rPr>
      </w:pPr>
      <w:r>
        <w:rPr>
          <w:color w:val="A02B93"/>
        </w:rPr>
        <w:t>{</w:t>
      </w:r>
      <w:proofErr w:type="gramStart"/>
      <w:r>
        <w:rPr>
          <w:color w:val="A02B93"/>
        </w:rPr>
        <w:t>columns.Level7.itemRecord</w:t>
      </w:r>
      <w:proofErr w:type="gramEnd"/>
      <w:r>
        <w:rPr>
          <w:color w:val="A02B93"/>
        </w:rPr>
        <w:t>.title}</w:t>
      </w:r>
    </w:p>
    <w:p w14:paraId="758DCF72" w14:textId="77777777" w:rsidR="00194395" w:rsidRDefault="00000000">
      <w:pPr>
        <w:pStyle w:val="normal1"/>
        <w:ind w:left="3600"/>
        <w:rPr>
          <w:color w:val="E97132"/>
        </w:rPr>
      </w:pPr>
      <w:r>
        <w:rPr>
          <w:color w:val="A02B93"/>
        </w:rPr>
        <w:tab/>
        <w:t>{/}</w:t>
      </w:r>
    </w:p>
    <w:p w14:paraId="5C5C46D1" w14:textId="77777777" w:rsidR="00194395" w:rsidRDefault="00000000">
      <w:pPr>
        <w:pStyle w:val="normal1"/>
        <w:rPr>
          <w:color w:val="000000"/>
        </w:rPr>
      </w:pPr>
      <w:r>
        <w:rPr>
          <w:color w:val="000000"/>
        </w:rPr>
        <w:t>{/}</w:t>
      </w:r>
    </w:p>
    <w:p w14:paraId="5B15AA3F" w14:textId="77777777" w:rsidR="00194395" w:rsidRDefault="00000000">
      <w:pPr>
        <w:pStyle w:val="normal1"/>
        <w:rPr>
          <w:color w:val="000000"/>
        </w:rPr>
      </w:pPr>
      <w:r>
        <w:rPr>
          <w:color w:val="000000"/>
        </w:rPr>
        <w:t>{/}</w:t>
      </w:r>
    </w:p>
    <w:p w14:paraId="6931296C" w14:textId="77777777" w:rsidR="00194395" w:rsidRDefault="00000000">
      <w:pPr>
        <w:pStyle w:val="normal1"/>
        <w:rPr>
          <w:color w:val="000000"/>
        </w:rPr>
      </w:pPr>
      <w:r>
        <w:rPr>
          <w:color w:val="000000"/>
        </w:rPr>
        <w:t>{/}</w:t>
      </w:r>
    </w:p>
    <w:p w14:paraId="1E0EFBB6" w14:textId="77777777" w:rsidR="00194395" w:rsidRDefault="00000000">
      <w:pPr>
        <w:pStyle w:val="normal1"/>
      </w:pPr>
      <w:r>
        <w:t>{/}</w:t>
      </w:r>
    </w:p>
    <w:p w14:paraId="3FDB490A" w14:textId="77777777" w:rsidR="00194395" w:rsidRDefault="00000000">
      <w:pPr>
        <w:pStyle w:val="normal1"/>
      </w:pPr>
      <w:r>
        <w:t>{/}</w:t>
      </w:r>
    </w:p>
    <w:p w14:paraId="5A8DC8E4" w14:textId="77777777" w:rsidR="00194395" w:rsidRDefault="00000000">
      <w:pPr>
        <w:pStyle w:val="normal1"/>
        <w:rPr>
          <w:color w:val="000000"/>
        </w:rPr>
      </w:pPr>
      <w:r>
        <w:t>{/}</w:t>
      </w:r>
    </w:p>
    <w:sectPr w:rsidR="00194395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1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removePersonalInformation/>
  <w:removeDateAndTime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395"/>
    <w:rsid w:val="00194395"/>
    <w:rsid w:val="006448E2"/>
    <w:rsid w:val="0083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75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spacing w:before="360" w:after="80" w:line="240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1"/>
    <w:next w:val="normal1"/>
    <w:link w:val="Heading2Char"/>
    <w:uiPriority w:val="9"/>
    <w:unhideWhenUsed/>
    <w:qFormat/>
    <w:pPr>
      <w:keepNext/>
      <w:keepLines/>
      <w:spacing w:before="160" w:after="80" w:line="240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"/>
    <w:unhideWhenUsed/>
    <w:qFormat/>
    <w:pPr>
      <w:keepNext/>
      <w:keepLines/>
      <w:spacing w:before="160" w:after="80" w:line="240" w:lineRule="auto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unhideWhenUsed/>
    <w:qFormat/>
    <w:pPr>
      <w:keepNext/>
      <w:keepLines/>
      <w:spacing w:before="80" w:after="40" w:line="240" w:lineRule="auto"/>
      <w:outlineLvl w:val="3"/>
    </w:pPr>
    <w:rPr>
      <w:i/>
      <w:color w:val="0F4761"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0F4761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595959"/>
    </w:rPr>
  </w:style>
  <w:style w:type="paragraph" w:styleId="Heading7">
    <w:name w:val="heading 7"/>
    <w:basedOn w:val="normal1"/>
    <w:next w:val="normal1"/>
    <w:link w:val="Heading7Char"/>
    <w:uiPriority w:val="9"/>
    <w:semiHidden/>
    <w:unhideWhenUsed/>
    <w:qFormat/>
    <w:rsid w:val="00E002BC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1"/>
    <w:next w:val="normal1"/>
    <w:link w:val="Heading8Char"/>
    <w:uiPriority w:val="9"/>
    <w:semiHidden/>
    <w:unhideWhenUsed/>
    <w:qFormat/>
    <w:rsid w:val="00E002BC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1"/>
    <w:next w:val="normal1"/>
    <w:link w:val="Heading9Char"/>
    <w:uiPriority w:val="9"/>
    <w:semiHidden/>
    <w:unhideWhenUsed/>
    <w:qFormat/>
    <w:rsid w:val="00E002BC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00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00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00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E00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E00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E00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E00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E00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E002B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E002B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E00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E002B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002BC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E00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2BC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normal1">
    <w:name w:val="normal1"/>
    <w:qFormat/>
    <w:pPr>
      <w:spacing w:after="160" w:line="278" w:lineRule="auto"/>
    </w:pPr>
  </w:style>
  <w:style w:type="paragraph" w:styleId="Title">
    <w:name w:val="Title"/>
    <w:basedOn w:val="normal1"/>
    <w:next w:val="normal1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Quote">
    <w:name w:val="Quote"/>
    <w:basedOn w:val="normal1"/>
    <w:next w:val="normal1"/>
    <w:link w:val="QuoteChar"/>
    <w:uiPriority w:val="29"/>
    <w:qFormat/>
    <w:rsid w:val="00E002BC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1"/>
    <w:uiPriority w:val="34"/>
    <w:qFormat/>
    <w:rsid w:val="00E002BC"/>
    <w:pPr>
      <w:suppressAutoHyphens w:val="0"/>
      <w:ind w:left="720"/>
      <w:contextualSpacing/>
    </w:pPr>
  </w:style>
  <w:style w:type="paragraph" w:styleId="IntenseQuote">
    <w:name w:val="Intense Quote"/>
    <w:basedOn w:val="normal1"/>
    <w:next w:val="normal1"/>
    <w:link w:val="IntenseQuoteChar"/>
    <w:uiPriority w:val="30"/>
    <w:qFormat/>
    <w:rsid w:val="00E00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Subtitle">
    <w:name w:val="Subtitle"/>
    <w:basedOn w:val="normal1"/>
    <w:next w:val="normal1"/>
    <w:link w:val="SubtitleChar"/>
    <w:uiPriority w:val="11"/>
    <w:qFormat/>
    <w:rPr>
      <w:color w:val="595959"/>
      <w:sz w:val="28"/>
      <w:szCs w:val="28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3A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UpGqrHhRvDp0vXNxUJNmHma+Zqg==">CgMxLjA4AHIhMXhkcm5wcl82MEJVOGFZM2Iwbl9OVWZQaHFGQmdmWDZG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184</Words>
  <Characters>1861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2025-08-12T21:14:00Z</dcterms:created>
  <dcterms:modified xsi:type="dcterms:W3CDTF">2025-10-29T13:53:00Z</dcterms:modified>
  <cp:category/>
  <dc:language>en-US</dc:language>
</cp:coreProperties>
</file>